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0836F" w14:textId="6585EBA9" w:rsidR="0089137F" w:rsidRDefault="00F87D27" w:rsidP="00F87D27">
      <w:pPr>
        <w:jc w:val="center"/>
        <w:rPr>
          <w:b/>
          <w:bCs/>
          <w:color w:val="EE0000"/>
          <w:sz w:val="32"/>
          <w:szCs w:val="32"/>
        </w:rPr>
      </w:pPr>
      <w:r>
        <w:rPr>
          <w:b/>
          <w:bCs/>
          <w:color w:val="EE0000"/>
          <w:sz w:val="32"/>
          <w:szCs w:val="32"/>
        </w:rPr>
        <w:t>CICADEN IN WIJNBOUW : KLEINE INSECTEN,  GROTE GEVOLGEN</w:t>
      </w:r>
    </w:p>
    <w:p w14:paraId="343D6749" w14:textId="0CCF8036" w:rsidR="00F87D27" w:rsidRDefault="00F87D27" w:rsidP="00F87D27">
      <w:pPr>
        <w:rPr>
          <w:rFonts w:ascii="Arial" w:hAnsi="Arial" w:cs="Arial"/>
        </w:rPr>
      </w:pPr>
      <w:r>
        <w:rPr>
          <w:rFonts w:ascii="Arial" w:hAnsi="Arial" w:cs="Arial"/>
        </w:rPr>
        <w:t>Cicaden vormen samen met wantsen, bladvlooien en bladluizen een grote insectengroep die met stekend-zuigende monddelen plantensap opneemt.  Daardoor kunnen ze hun waardplant rechtstreeks of onrechtstreeks schade toebrengen.  In de druiventeelt vragen drie kleine soorten, de dwergcicaden (Cicadellidae), onze aandacht.</w:t>
      </w:r>
    </w:p>
    <w:p w14:paraId="47C42E0C" w14:textId="5A00A40A" w:rsidR="00F87D27" w:rsidRDefault="00F87D27" w:rsidP="00F87D27">
      <w:pPr>
        <w:rPr>
          <w:rFonts w:ascii="Arial" w:hAnsi="Arial" w:cs="Arial"/>
        </w:rPr>
      </w:pPr>
      <w:r>
        <w:rPr>
          <w:rFonts w:ascii="Arial" w:hAnsi="Arial" w:cs="Arial"/>
        </w:rPr>
        <w:t>Cicaden maken deel uit van de halfvleugelige insecten (Hemiptera).</w:t>
      </w:r>
    </w:p>
    <w:p w14:paraId="4328D25D" w14:textId="756772D8" w:rsidR="00F87D27" w:rsidRDefault="00F87D27" w:rsidP="00F87D27">
      <w:pPr>
        <w:rPr>
          <w:rFonts w:ascii="Arial" w:hAnsi="Arial" w:cs="Arial"/>
        </w:rPr>
      </w:pPr>
      <w:r>
        <w:rPr>
          <w:rFonts w:ascii="Arial" w:hAnsi="Arial" w:cs="Arial"/>
        </w:rPr>
        <w:t xml:space="preserve">Door hun vaak solitaire levenswijze en kleine afmetingen (meestal minder dan 1 cm) nemen we cicaden minder vaak waar.  Dankzij enkele kenmerkende uiterlijke eigenschappen zijn ze goed herkenbaar : een driehoekige kop met korte antennen, grote samengestelde ogen en een naar beneden gerichte, buisvormige zuigsnuit (rostrum).  Hun twee paar vleugels, waarvan één doorzichtig en membraneus, vouwen ze in rust dakpansgewijs over elkaar en vertonen vaak een grote verscheidenheid aan kleuren en patronen.  Hoewel hun vliegvermogen matig tot goed is, kunnen ze dankzij jun sterk ontwikkelde achterpoten uitstekend springen, van blad tot blad of zelfs van boom tot boom.  </w:t>
      </w:r>
      <w:r w:rsidR="00D41600">
        <w:rPr>
          <w:rFonts w:ascii="Arial" w:hAnsi="Arial" w:cs="Arial"/>
        </w:rPr>
        <w:t>Veel soorten produceren geluiden die voor de mens nauwelijks hoorbaar zijn, al herkennen we in mediterrane gebieden het karakteristieke gezang overdag als een voortdurend gezoem. Dat geluid verwarren we soms met het getjirp van krekels, dat vooral tijdens de avond en nacht te horen is.</w:t>
      </w:r>
    </w:p>
    <w:p w14:paraId="4F2F604E" w14:textId="7DFD1FAA" w:rsidR="00D41600" w:rsidRDefault="00D41600" w:rsidP="00F87D27">
      <w:pPr>
        <w:rPr>
          <w:rFonts w:ascii="Arial" w:hAnsi="Arial" w:cs="Arial"/>
        </w:rPr>
      </w:pPr>
      <w:r>
        <w:rPr>
          <w:rFonts w:ascii="Arial" w:hAnsi="Arial" w:cs="Arial"/>
        </w:rPr>
        <w:t>Bevruchte vrouwtjes leggen, met behulp van hun legbuis, eieren in verschillende plantendelen.  Daaruit komen nimfen die na vijf vervellingen het volwassen stadium bereiken.  Nimfen hebben geen vleugels, maar vertonen een sterke gelijkenis met de volwassen dieren.  De ontwikkelingsduur en het aantal generaties per jaar verschillen per soort en hangen sterk af van de temperatuur.</w:t>
      </w:r>
    </w:p>
    <w:p w14:paraId="34B997EB" w14:textId="4D68FBEF" w:rsidR="00D41600" w:rsidRDefault="00D41600" w:rsidP="00F87D27">
      <w:pPr>
        <w:rPr>
          <w:rFonts w:ascii="Arial" w:hAnsi="Arial" w:cs="Arial"/>
        </w:rPr>
      </w:pPr>
      <w:r>
        <w:rPr>
          <w:rFonts w:ascii="Arial" w:hAnsi="Arial" w:cs="Arial"/>
        </w:rPr>
        <w:t>In zuidelijkere wijnbouwgebieden komen cicadensoorten voor die we in België nog weinig of niet waarnemen : de  groene druivencicade (Empoasca vitis),</w:t>
      </w:r>
    </w:p>
    <w:p w14:paraId="0F5DAC87" w14:textId="65A1EC32" w:rsidR="00D41600" w:rsidRDefault="00D41600" w:rsidP="00D41600">
      <w:pPr>
        <w:jc w:val="center"/>
        <w:rPr>
          <w:rFonts w:ascii="Arial" w:hAnsi="Arial" w:cs="Arial"/>
        </w:rPr>
      </w:pPr>
      <w:r>
        <w:rPr>
          <w:rFonts w:ascii="Arial" w:hAnsi="Arial" w:cs="Arial"/>
          <w:noProof/>
        </w:rPr>
        <w:drawing>
          <wp:inline distT="0" distB="0" distL="0" distR="0" wp14:anchorId="0FEF2ED5" wp14:editId="65E44DBC">
            <wp:extent cx="2641600" cy="1393444"/>
            <wp:effectExtent l="0" t="0" r="6350" b="0"/>
            <wp:docPr id="103590658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906580" name="Afbeelding 1035906580"/>
                    <pic:cNvPicPr/>
                  </pic:nvPicPr>
                  <pic:blipFill>
                    <a:blip r:embed="rId4">
                      <a:extLst>
                        <a:ext uri="{28A0092B-C50C-407E-A947-70E740481C1C}">
                          <a14:useLocalDpi xmlns:a14="http://schemas.microsoft.com/office/drawing/2010/main" val="0"/>
                        </a:ext>
                      </a:extLst>
                    </a:blip>
                    <a:stretch>
                      <a:fillRect/>
                    </a:stretch>
                  </pic:blipFill>
                  <pic:spPr>
                    <a:xfrm>
                      <a:off x="0" y="0"/>
                      <a:ext cx="2653007" cy="1399461"/>
                    </a:xfrm>
                    <a:prstGeom prst="rect">
                      <a:avLst/>
                    </a:prstGeom>
                  </pic:spPr>
                </pic:pic>
              </a:graphicData>
            </a:graphic>
          </wp:inline>
        </w:drawing>
      </w:r>
    </w:p>
    <w:p w14:paraId="460DBAED" w14:textId="7B049F43" w:rsidR="00D41600" w:rsidRDefault="00D41600" w:rsidP="00D41600">
      <w:pPr>
        <w:rPr>
          <w:rFonts w:ascii="Arial" w:hAnsi="Arial" w:cs="Arial"/>
        </w:rPr>
      </w:pPr>
      <w:r>
        <w:rPr>
          <w:rFonts w:ascii="Arial" w:hAnsi="Arial" w:cs="Arial"/>
        </w:rPr>
        <w:t>de Amerikaanse druivencicade (Scaphoideus titanus)</w:t>
      </w:r>
    </w:p>
    <w:p w14:paraId="7FF19460" w14:textId="2AA49351" w:rsidR="00D41600" w:rsidRDefault="00630930" w:rsidP="00D41600">
      <w:pPr>
        <w:jc w:val="center"/>
        <w:rPr>
          <w:rFonts w:ascii="Arial" w:hAnsi="Arial" w:cs="Arial"/>
        </w:rPr>
      </w:pPr>
      <w:r>
        <w:rPr>
          <w:rFonts w:ascii="Arial" w:hAnsi="Arial" w:cs="Arial"/>
          <w:noProof/>
        </w:rPr>
        <w:drawing>
          <wp:inline distT="0" distB="0" distL="0" distR="0" wp14:anchorId="06B44F97" wp14:editId="6C61E27E">
            <wp:extent cx="2584450" cy="1377427"/>
            <wp:effectExtent l="0" t="0" r="6350" b="0"/>
            <wp:docPr id="71132559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325594" name="Afbeelding 711325594"/>
                    <pic:cNvPicPr/>
                  </pic:nvPicPr>
                  <pic:blipFill>
                    <a:blip r:embed="rId5">
                      <a:extLst>
                        <a:ext uri="{28A0092B-C50C-407E-A947-70E740481C1C}">
                          <a14:useLocalDpi xmlns:a14="http://schemas.microsoft.com/office/drawing/2010/main" val="0"/>
                        </a:ext>
                      </a:extLst>
                    </a:blip>
                    <a:stretch>
                      <a:fillRect/>
                    </a:stretch>
                  </pic:blipFill>
                  <pic:spPr>
                    <a:xfrm>
                      <a:off x="0" y="0"/>
                      <a:ext cx="2599499" cy="1385448"/>
                    </a:xfrm>
                    <a:prstGeom prst="rect">
                      <a:avLst/>
                    </a:prstGeom>
                  </pic:spPr>
                </pic:pic>
              </a:graphicData>
            </a:graphic>
          </wp:inline>
        </w:drawing>
      </w:r>
    </w:p>
    <w:p w14:paraId="287D5EA0" w14:textId="6C39383B" w:rsidR="00630930" w:rsidRDefault="00630930" w:rsidP="00630930">
      <w:pPr>
        <w:rPr>
          <w:rFonts w:ascii="Arial" w:hAnsi="Arial" w:cs="Arial"/>
        </w:rPr>
      </w:pPr>
      <w:r>
        <w:rPr>
          <w:rFonts w:ascii="Arial" w:hAnsi="Arial" w:cs="Arial"/>
        </w:rPr>
        <w:lastRenderedPageBreak/>
        <w:t>en de brandnetelglasvleugelcicade (Hyalesthes obsoletus).</w:t>
      </w:r>
    </w:p>
    <w:p w14:paraId="2A63CA17" w14:textId="048FF3AD" w:rsidR="00630930" w:rsidRDefault="00630930" w:rsidP="00630930">
      <w:pPr>
        <w:jc w:val="center"/>
        <w:rPr>
          <w:rFonts w:ascii="Arial" w:hAnsi="Arial" w:cs="Arial"/>
        </w:rPr>
      </w:pPr>
      <w:r>
        <w:rPr>
          <w:rFonts w:ascii="Arial" w:hAnsi="Arial" w:cs="Arial"/>
          <w:noProof/>
        </w:rPr>
        <w:drawing>
          <wp:inline distT="0" distB="0" distL="0" distR="0" wp14:anchorId="2183F9D5" wp14:editId="560CFA41">
            <wp:extent cx="2637693" cy="1173773"/>
            <wp:effectExtent l="0" t="0" r="0" b="7620"/>
            <wp:docPr id="1707160425"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160425" name="Afbeelding 1707160425"/>
                    <pic:cNvPicPr/>
                  </pic:nvPicPr>
                  <pic:blipFill>
                    <a:blip r:embed="rId6">
                      <a:extLst>
                        <a:ext uri="{28A0092B-C50C-407E-A947-70E740481C1C}">
                          <a14:useLocalDpi xmlns:a14="http://schemas.microsoft.com/office/drawing/2010/main" val="0"/>
                        </a:ext>
                      </a:extLst>
                    </a:blip>
                    <a:stretch>
                      <a:fillRect/>
                    </a:stretch>
                  </pic:blipFill>
                  <pic:spPr>
                    <a:xfrm>
                      <a:off x="0" y="0"/>
                      <a:ext cx="2646978" cy="1177905"/>
                    </a:xfrm>
                    <a:prstGeom prst="rect">
                      <a:avLst/>
                    </a:prstGeom>
                  </pic:spPr>
                </pic:pic>
              </a:graphicData>
            </a:graphic>
          </wp:inline>
        </w:drawing>
      </w:r>
    </w:p>
    <w:p w14:paraId="424B2CA4" w14:textId="587E4FEB" w:rsidR="00856165" w:rsidRDefault="00856165" w:rsidP="00856165">
      <w:pPr>
        <w:rPr>
          <w:rFonts w:ascii="Arial" w:hAnsi="Arial" w:cs="Arial"/>
        </w:rPr>
      </w:pPr>
      <w:r>
        <w:rPr>
          <w:rFonts w:ascii="Arial" w:hAnsi="Arial" w:cs="Arial"/>
        </w:rPr>
        <w:t>Als gevolg van de klimaatopwarming is het niet uitgesloten dat die soorten in aantal zullen toenemen en/of hun geografisch verspreidingsgebied zullen uitbreiden.</w:t>
      </w:r>
    </w:p>
    <w:p w14:paraId="4CBDC433" w14:textId="11BDCFD3" w:rsidR="00856165" w:rsidRDefault="00856165" w:rsidP="00856165">
      <w:pPr>
        <w:rPr>
          <w:rFonts w:ascii="Arial" w:hAnsi="Arial" w:cs="Arial"/>
        </w:rPr>
      </w:pPr>
      <w:r>
        <w:rPr>
          <w:rFonts w:ascii="Arial" w:hAnsi="Arial" w:cs="Arial"/>
        </w:rPr>
        <w:t>De groene druivencicade is gemakkelijk te herkennen aan haar felgroene kleur en de opvallende witte lengtestreep op de voorvleugels.  Door zuigactiviteit op de bladeren ontstaan verkleuringen die op voedingstekort lijken.  Aanvankelijk verkleuren de bladranden paars, waarna ze licht omkrullen, necrotisch worden en uiteindelijk uitdrogen.  Dat tast de rijping, opbrengst en groeikracht van de wijnstok aan, vooral in het onderste deel van de loofwand.</w:t>
      </w:r>
    </w:p>
    <w:p w14:paraId="11CFD688" w14:textId="2B2247F0" w:rsidR="00856165" w:rsidRDefault="00856165" w:rsidP="00856165">
      <w:pPr>
        <w:rPr>
          <w:rFonts w:ascii="Arial" w:hAnsi="Arial" w:cs="Arial"/>
        </w:rPr>
      </w:pPr>
      <w:r>
        <w:rPr>
          <w:rFonts w:ascii="Arial" w:hAnsi="Arial" w:cs="Arial"/>
        </w:rPr>
        <w:t>Een tijdige aanpak beperkt de schade.  In het voorjaar kunnen we preventief ingrijpen door de eileg van de overwinterde vrouwtjes te verhinderen en de voedselopname van de jonge nimfen te verstoren.  Later in het seizoen is het aangewezen de populatieontwikkeling nauwgezet op te volgen door het aantal nimfen en volwassen individuen aan de onderzijde van de bladeren met een loep te tellen.   Zodra de schadedrempel overschreden is, kan een behandeling met een erkend insecticide of een fysisch werkend middel noodzakelijk zijn.</w:t>
      </w:r>
    </w:p>
    <w:p w14:paraId="7B003076" w14:textId="77777777" w:rsidR="00630930" w:rsidRDefault="00630930" w:rsidP="00630930">
      <w:pPr>
        <w:rPr>
          <w:rFonts w:ascii="Arial" w:hAnsi="Arial" w:cs="Arial"/>
        </w:rPr>
      </w:pPr>
    </w:p>
    <w:p w14:paraId="1999E85D" w14:textId="77777777" w:rsidR="00D41600" w:rsidRPr="00F87D27" w:rsidRDefault="00D41600" w:rsidP="00F87D27">
      <w:pPr>
        <w:rPr>
          <w:rFonts w:ascii="Arial" w:hAnsi="Arial" w:cs="Arial"/>
        </w:rPr>
      </w:pPr>
    </w:p>
    <w:sectPr w:rsidR="00D41600" w:rsidRPr="00F87D27" w:rsidSect="00F87D27">
      <w:pgSz w:w="11906" w:h="16838"/>
      <w:pgMar w:top="1418" w:right="851" w:bottom="1418"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D27"/>
    <w:rsid w:val="000D2948"/>
    <w:rsid w:val="006052C6"/>
    <w:rsid w:val="00630930"/>
    <w:rsid w:val="00747776"/>
    <w:rsid w:val="00856165"/>
    <w:rsid w:val="0089137F"/>
    <w:rsid w:val="00D41600"/>
    <w:rsid w:val="00F87D2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9F47C"/>
  <w15:chartTrackingRefBased/>
  <w15:docId w15:val="{D0CE5ED2-0713-4233-B93B-54BDA5B69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87D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87D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87D2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87D2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87D2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87D2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87D2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87D2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87D2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87D2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87D2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87D2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87D2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87D2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87D2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87D2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87D2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87D27"/>
    <w:rPr>
      <w:rFonts w:eastAsiaTheme="majorEastAsia" w:cstheme="majorBidi"/>
      <w:color w:val="272727" w:themeColor="text1" w:themeTint="D8"/>
    </w:rPr>
  </w:style>
  <w:style w:type="paragraph" w:styleId="Titel">
    <w:name w:val="Title"/>
    <w:basedOn w:val="Standaard"/>
    <w:next w:val="Standaard"/>
    <w:link w:val="TitelChar"/>
    <w:uiPriority w:val="10"/>
    <w:qFormat/>
    <w:rsid w:val="00F87D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87D2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87D2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87D2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87D2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87D27"/>
    <w:rPr>
      <w:i/>
      <w:iCs/>
      <w:color w:val="404040" w:themeColor="text1" w:themeTint="BF"/>
    </w:rPr>
  </w:style>
  <w:style w:type="paragraph" w:styleId="Lijstalinea">
    <w:name w:val="List Paragraph"/>
    <w:basedOn w:val="Standaard"/>
    <w:uiPriority w:val="34"/>
    <w:qFormat/>
    <w:rsid w:val="00F87D27"/>
    <w:pPr>
      <w:ind w:left="720"/>
      <w:contextualSpacing/>
    </w:pPr>
  </w:style>
  <w:style w:type="character" w:styleId="Intensievebenadrukking">
    <w:name w:val="Intense Emphasis"/>
    <w:basedOn w:val="Standaardalinea-lettertype"/>
    <w:uiPriority w:val="21"/>
    <w:qFormat/>
    <w:rsid w:val="00F87D27"/>
    <w:rPr>
      <w:i/>
      <w:iCs/>
      <w:color w:val="0F4761" w:themeColor="accent1" w:themeShade="BF"/>
    </w:rPr>
  </w:style>
  <w:style w:type="paragraph" w:styleId="Duidelijkcitaat">
    <w:name w:val="Intense Quote"/>
    <w:basedOn w:val="Standaard"/>
    <w:next w:val="Standaard"/>
    <w:link w:val="DuidelijkcitaatChar"/>
    <w:uiPriority w:val="30"/>
    <w:qFormat/>
    <w:rsid w:val="00F87D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87D27"/>
    <w:rPr>
      <w:i/>
      <w:iCs/>
      <w:color w:val="0F4761" w:themeColor="accent1" w:themeShade="BF"/>
    </w:rPr>
  </w:style>
  <w:style w:type="character" w:styleId="Intensieveverwijzing">
    <w:name w:val="Intense Reference"/>
    <w:basedOn w:val="Standaardalinea-lettertype"/>
    <w:uiPriority w:val="32"/>
    <w:qFormat/>
    <w:rsid w:val="00F87D2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448</Words>
  <Characters>2739</Characters>
  <Application>Microsoft Office Word</Application>
  <DocSecurity>0</DocSecurity>
  <Lines>48</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degezelle</dc:creator>
  <cp:keywords/>
  <dc:description/>
  <cp:lastModifiedBy>philip degezelle</cp:lastModifiedBy>
  <cp:revision>3</cp:revision>
  <dcterms:created xsi:type="dcterms:W3CDTF">2026-09-23T17:49:00Z</dcterms:created>
  <dcterms:modified xsi:type="dcterms:W3CDTF">2026-09-23T19:41:00Z</dcterms:modified>
</cp:coreProperties>
</file>